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95" w:rsidRDefault="00F07895" w:rsidP="00F07895">
      <w:pPr>
        <w:jc w:val="center"/>
        <w:rPr>
          <w:kern w:val="18"/>
        </w:rPr>
      </w:pPr>
    </w:p>
    <w:p w:rsidR="00F07895" w:rsidRDefault="00EE52DD" w:rsidP="00FF2BB3">
      <w:pPr>
        <w:rPr>
          <w:kern w:val="18"/>
        </w:rPr>
      </w:pPr>
      <w:r>
        <w:rPr>
          <w:noProof/>
          <w:lang w:eastAsia="ru-RU"/>
        </w:rPr>
        <w:drawing>
          <wp:inline distT="0" distB="0" distL="0" distR="0">
            <wp:extent cx="1431925" cy="534670"/>
            <wp:effectExtent l="19050" t="0" r="0" b="0"/>
            <wp:docPr id="1" name="Рисунок 1" descr="https://rudnikabaza.ru/wp-content/uploads/2018/11/cropped-logo-e154409094248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dnikabaza.ru/wp-content/uploads/2018/11/cropped-logo-e1544090942489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95" w:rsidRDefault="00F07895" w:rsidP="00F07895">
      <w:pPr>
        <w:jc w:val="center"/>
        <w:rPr>
          <w:kern w:val="18"/>
        </w:rPr>
      </w:pPr>
    </w:p>
    <w:p w:rsidR="00F07895" w:rsidRDefault="00556A5D" w:rsidP="00F07895">
      <w:pPr>
        <w:contextualSpacing/>
        <w:jc w:val="center"/>
        <w:rPr>
          <w:kern w:val="18"/>
        </w:rPr>
      </w:pPr>
      <w:r w:rsidRPr="005A5784">
        <w:rPr>
          <w:kern w:val="18"/>
        </w:rPr>
        <w:t>УВЕДОМЛЕНИЕ</w:t>
      </w:r>
      <w:r>
        <w:rPr>
          <w:kern w:val="18"/>
        </w:rPr>
        <w:t xml:space="preserve"> </w:t>
      </w:r>
    </w:p>
    <w:p w:rsidR="0030563B" w:rsidRDefault="00556A5D" w:rsidP="00F07895">
      <w:pPr>
        <w:contextualSpacing/>
        <w:jc w:val="center"/>
        <w:rPr>
          <w:kern w:val="18"/>
        </w:rPr>
      </w:pPr>
      <w:r w:rsidRPr="005A5784">
        <w:rPr>
          <w:kern w:val="18"/>
        </w:rPr>
        <w:t xml:space="preserve">О ПРОВЕДЕНИИ </w:t>
      </w:r>
      <w:r w:rsidR="00FF2BB3">
        <w:rPr>
          <w:kern w:val="18"/>
        </w:rPr>
        <w:t>ЗАКУПКИ</w:t>
      </w:r>
    </w:p>
    <w:p w:rsidR="00F07895" w:rsidRPr="00F07895" w:rsidRDefault="00F07895" w:rsidP="00F07895">
      <w:pPr>
        <w:contextualSpacing/>
        <w:jc w:val="center"/>
        <w:rPr>
          <w:kern w:val="18"/>
          <w:szCs w:val="24"/>
        </w:rPr>
      </w:pPr>
    </w:p>
    <w:p w:rsidR="0030563B" w:rsidRPr="00F07895" w:rsidRDefault="0030563B" w:rsidP="00F07895">
      <w:pPr>
        <w:ind w:firstLine="567"/>
        <w:contextualSpacing/>
        <w:rPr>
          <w:b/>
          <w:i/>
          <w:szCs w:val="24"/>
        </w:rPr>
      </w:pPr>
      <w:r w:rsidRPr="00F07895">
        <w:rPr>
          <w:b/>
          <w:i/>
          <w:szCs w:val="24"/>
        </w:rPr>
        <w:t>Уважаемые господа!</w:t>
      </w:r>
    </w:p>
    <w:p w:rsidR="00230D68" w:rsidRDefault="0030563B" w:rsidP="00230D68">
      <w:pPr>
        <w:spacing w:after="0"/>
        <w:ind w:firstLine="851"/>
        <w:rPr>
          <w:szCs w:val="24"/>
        </w:rPr>
      </w:pPr>
      <w:r w:rsidRPr="00F07895">
        <w:rPr>
          <w:kern w:val="28"/>
          <w:szCs w:val="24"/>
        </w:rPr>
        <w:t xml:space="preserve">Настоящим уведомлением </w:t>
      </w:r>
      <w:r w:rsidR="00556A5D" w:rsidRPr="00F07895">
        <w:rPr>
          <w:color w:val="000000"/>
          <w:szCs w:val="24"/>
        </w:rPr>
        <w:t>ООО "Абазинский рудник"</w:t>
      </w:r>
      <w:r w:rsidR="00EE52DD">
        <w:rPr>
          <w:color w:val="000000"/>
          <w:szCs w:val="24"/>
        </w:rPr>
        <w:t xml:space="preserve"> </w:t>
      </w:r>
      <w:r w:rsidR="00556A5D" w:rsidRPr="00F07895">
        <w:rPr>
          <w:color w:val="000000"/>
          <w:szCs w:val="24"/>
        </w:rPr>
        <w:t xml:space="preserve">(далее Общество) </w:t>
      </w:r>
      <w:r w:rsidRPr="00F07895">
        <w:rPr>
          <w:kern w:val="28"/>
          <w:szCs w:val="24"/>
        </w:rPr>
        <w:t xml:space="preserve">объявляет о проведении открытого запроса предложений </w:t>
      </w:r>
      <w:r w:rsidR="00411039">
        <w:rPr>
          <w:b/>
          <w:kern w:val="28"/>
          <w:szCs w:val="24"/>
        </w:rPr>
        <w:t xml:space="preserve">на закупку </w:t>
      </w:r>
      <w:r w:rsidR="00D5583B">
        <w:rPr>
          <w:b/>
          <w:kern w:val="28"/>
          <w:szCs w:val="24"/>
        </w:rPr>
        <w:t>Узел управляющего клапана</w:t>
      </w:r>
      <w:r w:rsidR="00D5583B" w:rsidRPr="00524912">
        <w:rPr>
          <w:b/>
          <w:kern w:val="28"/>
          <w:szCs w:val="24"/>
        </w:rPr>
        <w:t xml:space="preserve"> </w:t>
      </w:r>
      <w:r w:rsidR="00D5583B">
        <w:rPr>
          <w:b/>
          <w:kern w:val="28"/>
          <w:szCs w:val="24"/>
        </w:rPr>
        <w:t xml:space="preserve">88735939 </w:t>
      </w:r>
      <w:r w:rsidR="00D5583B" w:rsidRPr="00524912">
        <w:rPr>
          <w:b/>
          <w:kern w:val="28"/>
          <w:szCs w:val="24"/>
        </w:rPr>
        <w:t>(оригинал)</w:t>
      </w:r>
      <w:r w:rsidR="00D5583B">
        <w:rPr>
          <w:b/>
          <w:kern w:val="28"/>
          <w:szCs w:val="24"/>
        </w:rPr>
        <w:t>.</w:t>
      </w:r>
    </w:p>
    <w:p w:rsidR="0030563B" w:rsidRPr="00F07895" w:rsidRDefault="0030563B" w:rsidP="00F07895">
      <w:pPr>
        <w:ind w:firstLine="567"/>
        <w:contextualSpacing/>
        <w:jc w:val="both"/>
        <w:rPr>
          <w:szCs w:val="24"/>
        </w:rPr>
      </w:pPr>
      <w:r w:rsidRPr="00F07895">
        <w:rPr>
          <w:szCs w:val="24"/>
        </w:rPr>
        <w:t xml:space="preserve">В данной </w:t>
      </w:r>
      <w:r w:rsidR="00FF2BB3">
        <w:rPr>
          <w:szCs w:val="24"/>
        </w:rPr>
        <w:t>закупке</w:t>
      </w:r>
      <w:r w:rsidRPr="00F07895">
        <w:rPr>
          <w:szCs w:val="24"/>
        </w:rPr>
        <w:t xml:space="preserve"> могут принимать участие любые юридические лица и индивидуальные предприниматели </w:t>
      </w:r>
      <w:r w:rsidR="00556A5D" w:rsidRPr="00F07895">
        <w:rPr>
          <w:szCs w:val="24"/>
        </w:rPr>
        <w:t xml:space="preserve">(далее </w:t>
      </w:r>
      <w:r w:rsidRPr="00F07895">
        <w:rPr>
          <w:szCs w:val="24"/>
        </w:rPr>
        <w:t>Участники), которые удовлетворяют требованиям, установленным в закупочной документации.</w:t>
      </w:r>
    </w:p>
    <w:p w:rsidR="0030563B" w:rsidRPr="00F07895" w:rsidRDefault="0030563B" w:rsidP="00F07895">
      <w:pPr>
        <w:ind w:firstLine="567"/>
        <w:contextualSpacing/>
        <w:jc w:val="both"/>
        <w:rPr>
          <w:kern w:val="28"/>
          <w:szCs w:val="24"/>
        </w:rPr>
      </w:pPr>
      <w:r w:rsidRPr="00F07895">
        <w:rPr>
          <w:kern w:val="28"/>
          <w:szCs w:val="24"/>
        </w:rPr>
        <w:t>Подробное описание требований и порядка подачи предложений содержится в закупочной документации, которая прилагается к настоящему уведомлению.</w:t>
      </w:r>
    </w:p>
    <w:p w:rsidR="0030563B" w:rsidRPr="00F07895" w:rsidRDefault="0030563B" w:rsidP="00F07895">
      <w:pPr>
        <w:ind w:firstLine="567"/>
        <w:contextualSpacing/>
        <w:jc w:val="both"/>
        <w:rPr>
          <w:kern w:val="28"/>
          <w:szCs w:val="24"/>
        </w:rPr>
      </w:pPr>
      <w:r w:rsidRPr="00F07895">
        <w:rPr>
          <w:kern w:val="28"/>
          <w:szCs w:val="24"/>
        </w:rPr>
        <w:t xml:space="preserve">По результатам отбора </w:t>
      </w:r>
      <w:r w:rsidR="00556A5D" w:rsidRPr="00F07895">
        <w:rPr>
          <w:kern w:val="28"/>
          <w:szCs w:val="24"/>
        </w:rPr>
        <w:t>Общество</w:t>
      </w:r>
      <w:r w:rsidRPr="00F07895">
        <w:rPr>
          <w:kern w:val="28"/>
          <w:szCs w:val="24"/>
        </w:rPr>
        <w:t xml:space="preserve"> вправе предложить участнику, в предложении которого, по мнению </w:t>
      </w:r>
      <w:r w:rsidR="00556A5D" w:rsidRPr="00F07895">
        <w:rPr>
          <w:kern w:val="28"/>
          <w:szCs w:val="24"/>
        </w:rPr>
        <w:t>Общества</w:t>
      </w:r>
      <w:r w:rsidRPr="00F07895">
        <w:rPr>
          <w:kern w:val="28"/>
          <w:szCs w:val="24"/>
        </w:rPr>
        <w:t>, предоставлены наилучшие условия,</w:t>
      </w:r>
      <w:r w:rsidRPr="00F07895">
        <w:rPr>
          <w:szCs w:val="24"/>
        </w:rPr>
        <w:t xml:space="preserve"> заключить Договор.</w:t>
      </w:r>
    </w:p>
    <w:p w:rsidR="0030563B" w:rsidRPr="00F07895" w:rsidRDefault="0030563B" w:rsidP="00F07895">
      <w:pPr>
        <w:ind w:firstLine="567"/>
        <w:contextualSpacing/>
        <w:jc w:val="both"/>
        <w:rPr>
          <w:kern w:val="28"/>
          <w:szCs w:val="24"/>
        </w:rPr>
      </w:pPr>
      <w:r w:rsidRPr="00F07895">
        <w:rPr>
          <w:kern w:val="28"/>
          <w:szCs w:val="24"/>
        </w:rPr>
        <w:t>Предложения Участников будут приниматься в электронной</w:t>
      </w:r>
      <w:r w:rsidR="00F07895">
        <w:rPr>
          <w:kern w:val="28"/>
          <w:szCs w:val="24"/>
        </w:rPr>
        <w:t xml:space="preserve"> форме</w:t>
      </w:r>
      <w:r w:rsidRPr="00F07895">
        <w:rPr>
          <w:kern w:val="28"/>
          <w:szCs w:val="24"/>
        </w:rPr>
        <w:t xml:space="preserve"> по адресу</w:t>
      </w:r>
      <w:r w:rsidR="00A1740E" w:rsidRPr="00A1740E">
        <w:rPr>
          <w:kern w:val="28"/>
          <w:szCs w:val="24"/>
        </w:rPr>
        <w:t xml:space="preserve">: </w:t>
      </w:r>
      <w:proofErr w:type="spellStart"/>
      <w:r w:rsidR="00A1740E">
        <w:rPr>
          <w:kern w:val="28"/>
          <w:szCs w:val="24"/>
          <w:lang w:val="en-US"/>
        </w:rPr>
        <w:t>zakupki</w:t>
      </w:r>
      <w:proofErr w:type="spellEnd"/>
      <w:r w:rsidR="00A1740E" w:rsidRPr="00A1740E">
        <w:rPr>
          <w:kern w:val="28"/>
          <w:szCs w:val="24"/>
        </w:rPr>
        <w:t>@</w:t>
      </w:r>
      <w:proofErr w:type="spellStart"/>
      <w:r w:rsidR="00A1740E">
        <w:rPr>
          <w:kern w:val="28"/>
          <w:szCs w:val="24"/>
          <w:lang w:val="en-US"/>
        </w:rPr>
        <w:t>rh</w:t>
      </w:r>
      <w:proofErr w:type="spellEnd"/>
      <w:r w:rsidR="00A1740E" w:rsidRPr="00A1740E">
        <w:rPr>
          <w:kern w:val="28"/>
          <w:szCs w:val="24"/>
        </w:rPr>
        <w:t>-</w:t>
      </w:r>
      <w:r w:rsidR="00A1740E">
        <w:rPr>
          <w:kern w:val="28"/>
          <w:szCs w:val="24"/>
          <w:lang w:val="en-US"/>
        </w:rPr>
        <w:t>geo</w:t>
      </w:r>
      <w:r w:rsidR="00A1740E" w:rsidRPr="00A1740E">
        <w:rPr>
          <w:kern w:val="28"/>
          <w:szCs w:val="24"/>
        </w:rPr>
        <w:t>.</w:t>
      </w:r>
      <w:proofErr w:type="spellStart"/>
      <w:r w:rsidR="00A1740E">
        <w:rPr>
          <w:kern w:val="28"/>
          <w:szCs w:val="24"/>
          <w:lang w:val="en-US"/>
        </w:rPr>
        <w:t>ru</w:t>
      </w:r>
      <w:proofErr w:type="spellEnd"/>
      <w:r w:rsidRPr="00F07895">
        <w:rPr>
          <w:kern w:val="28"/>
          <w:szCs w:val="24"/>
        </w:rPr>
        <w:t xml:space="preserve"> (ЭЦП не требуется). Участие в процедуре для Участников бесплатное. </w:t>
      </w:r>
    </w:p>
    <w:p w:rsidR="0030563B" w:rsidRPr="00F07895" w:rsidRDefault="0030563B" w:rsidP="00F07895">
      <w:pPr>
        <w:ind w:firstLine="567"/>
        <w:contextualSpacing/>
        <w:jc w:val="both"/>
        <w:rPr>
          <w:kern w:val="28"/>
          <w:szCs w:val="24"/>
        </w:rPr>
      </w:pPr>
      <w:r w:rsidRPr="00F07895">
        <w:rPr>
          <w:szCs w:val="24"/>
        </w:rPr>
        <w:t>Время проведения сбора коммерческих предложений:</w:t>
      </w:r>
      <w:r w:rsidR="00F07895">
        <w:rPr>
          <w:szCs w:val="24"/>
        </w:rPr>
        <w:t xml:space="preserve"> до </w:t>
      </w:r>
      <w:r w:rsidR="00D5583B">
        <w:rPr>
          <w:b/>
          <w:szCs w:val="24"/>
        </w:rPr>
        <w:t>06</w:t>
      </w:r>
      <w:r w:rsidR="000B5D2B">
        <w:rPr>
          <w:b/>
          <w:szCs w:val="24"/>
        </w:rPr>
        <w:t>.</w:t>
      </w:r>
      <w:r w:rsidR="000B5D2B" w:rsidRPr="000B5D2B">
        <w:rPr>
          <w:b/>
          <w:szCs w:val="24"/>
        </w:rPr>
        <w:t>02</w:t>
      </w:r>
      <w:r w:rsidR="00615E1E">
        <w:rPr>
          <w:b/>
          <w:szCs w:val="24"/>
        </w:rPr>
        <w:t>.2025</w:t>
      </w:r>
      <w:r w:rsidR="00F07895" w:rsidRPr="006349E0">
        <w:rPr>
          <w:b/>
          <w:szCs w:val="24"/>
        </w:rPr>
        <w:t>г</w:t>
      </w:r>
      <w:r w:rsidR="00F07895" w:rsidRPr="00A1740E">
        <w:rPr>
          <w:szCs w:val="24"/>
        </w:rPr>
        <w:t>.</w:t>
      </w:r>
      <w:r w:rsidR="000B5D2B">
        <w:rPr>
          <w:szCs w:val="24"/>
        </w:rPr>
        <w:t>6</w:t>
      </w:r>
      <w:r w:rsidR="00F07895">
        <w:rPr>
          <w:szCs w:val="24"/>
        </w:rPr>
        <w:t>-00</w:t>
      </w:r>
      <w:r w:rsidRPr="00F07895">
        <w:rPr>
          <w:b/>
          <w:szCs w:val="24"/>
        </w:rPr>
        <w:t xml:space="preserve"> </w:t>
      </w:r>
      <w:r w:rsidRPr="00F07895">
        <w:rPr>
          <w:szCs w:val="24"/>
        </w:rPr>
        <w:t>(по московскому времени)</w:t>
      </w:r>
      <w:r w:rsidR="00F07895">
        <w:rPr>
          <w:szCs w:val="24"/>
        </w:rPr>
        <w:t>.</w:t>
      </w:r>
    </w:p>
    <w:p w:rsidR="00556A5D" w:rsidRPr="00F07895" w:rsidRDefault="0030563B" w:rsidP="00F0789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07895">
        <w:rPr>
          <w:rFonts w:ascii="Times New Roman" w:hAnsi="Times New Roman" w:cs="Times New Roman"/>
          <w:kern w:val="28"/>
          <w:sz w:val="24"/>
          <w:szCs w:val="24"/>
        </w:rPr>
        <w:t>Адрес:</w:t>
      </w:r>
      <w:r w:rsidR="00556A5D" w:rsidRPr="00F07895">
        <w:rPr>
          <w:rFonts w:ascii="Times New Roman" w:hAnsi="Times New Roman" w:cs="Times New Roman"/>
          <w:sz w:val="24"/>
          <w:szCs w:val="24"/>
        </w:rPr>
        <w:t xml:space="preserve"> г. Абаза, Ленина </w:t>
      </w:r>
      <w:proofErr w:type="spellStart"/>
      <w:r w:rsidR="00556A5D" w:rsidRPr="00F078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56A5D" w:rsidRPr="00F07895">
        <w:rPr>
          <w:rFonts w:ascii="Times New Roman" w:hAnsi="Times New Roman" w:cs="Times New Roman"/>
          <w:sz w:val="24"/>
          <w:szCs w:val="24"/>
        </w:rPr>
        <w:t>, дом № 35А, помещение 78</w:t>
      </w:r>
    </w:p>
    <w:p w:rsidR="0030563B" w:rsidRPr="00F07895" w:rsidRDefault="0030563B" w:rsidP="00F07895">
      <w:pPr>
        <w:ind w:firstLine="567"/>
        <w:contextualSpacing/>
        <w:rPr>
          <w:kern w:val="28"/>
          <w:szCs w:val="24"/>
        </w:rPr>
      </w:pPr>
      <w:r w:rsidRPr="00F07895">
        <w:rPr>
          <w:kern w:val="28"/>
          <w:szCs w:val="24"/>
        </w:rPr>
        <w:t xml:space="preserve">Ответственный: </w:t>
      </w:r>
      <w:r w:rsidR="00CC47F5">
        <w:rPr>
          <w:kern w:val="28"/>
          <w:szCs w:val="24"/>
        </w:rPr>
        <w:t>Тимохин Вячеслав Валерьевич</w:t>
      </w:r>
      <w:r w:rsidR="00556A5D" w:rsidRPr="00F07895">
        <w:rPr>
          <w:color w:val="FF0000"/>
          <w:szCs w:val="24"/>
        </w:rPr>
        <w:t>.</w:t>
      </w:r>
    </w:p>
    <w:p w:rsidR="0030563B" w:rsidRPr="00FC7904" w:rsidRDefault="0030563B" w:rsidP="00F07895">
      <w:pPr>
        <w:ind w:firstLine="567"/>
        <w:contextualSpacing/>
        <w:rPr>
          <w:szCs w:val="24"/>
          <w:lang w:val="en-US"/>
        </w:rPr>
      </w:pPr>
      <w:proofErr w:type="gramStart"/>
      <w:r w:rsidRPr="00F07895">
        <w:rPr>
          <w:kern w:val="28"/>
          <w:szCs w:val="24"/>
          <w:lang w:val="en-US"/>
        </w:rPr>
        <w:t>e</w:t>
      </w:r>
      <w:r w:rsidRPr="00615E1E">
        <w:rPr>
          <w:kern w:val="28"/>
          <w:szCs w:val="24"/>
          <w:lang w:val="en-US"/>
        </w:rPr>
        <w:t>-</w:t>
      </w:r>
      <w:r w:rsidRPr="00F07895">
        <w:rPr>
          <w:kern w:val="28"/>
          <w:szCs w:val="24"/>
          <w:lang w:val="en-US"/>
        </w:rPr>
        <w:t>mail</w:t>
      </w:r>
      <w:proofErr w:type="gramEnd"/>
      <w:r w:rsidR="00052259" w:rsidRPr="00615E1E">
        <w:rPr>
          <w:kern w:val="28"/>
          <w:szCs w:val="24"/>
          <w:lang w:val="en-US"/>
        </w:rPr>
        <w:t>:</w:t>
      </w:r>
      <w:r w:rsidR="00753BCD" w:rsidRPr="00615E1E">
        <w:rPr>
          <w:lang w:val="en-US"/>
        </w:rPr>
        <w:t xml:space="preserve"> </w:t>
      </w:r>
      <w:r w:rsidR="006A3F24">
        <w:rPr>
          <w:lang w:val="en-US"/>
        </w:rPr>
        <w:t>a</w:t>
      </w:r>
      <w:r w:rsidR="00753BCD" w:rsidRPr="00615E1E">
        <w:rPr>
          <w:kern w:val="28"/>
          <w:szCs w:val="24"/>
          <w:lang w:val="en-US"/>
        </w:rPr>
        <w:t>.</w:t>
      </w:r>
      <w:r w:rsidR="00CC47F5">
        <w:rPr>
          <w:kern w:val="28"/>
          <w:szCs w:val="24"/>
          <w:lang w:val="en-US"/>
        </w:rPr>
        <w:t>khavruchenko</w:t>
      </w:r>
      <w:r w:rsidR="00753BCD" w:rsidRPr="00615E1E">
        <w:rPr>
          <w:kern w:val="28"/>
          <w:szCs w:val="24"/>
          <w:lang w:val="en-US"/>
        </w:rPr>
        <w:t>@</w:t>
      </w:r>
      <w:r w:rsidR="00753BCD" w:rsidRPr="00753BCD">
        <w:rPr>
          <w:kern w:val="28"/>
          <w:szCs w:val="24"/>
          <w:lang w:val="en-US"/>
        </w:rPr>
        <w:t>rh</w:t>
      </w:r>
      <w:r w:rsidR="00753BCD" w:rsidRPr="00615E1E">
        <w:rPr>
          <w:kern w:val="28"/>
          <w:szCs w:val="24"/>
          <w:lang w:val="en-US"/>
        </w:rPr>
        <w:t>-</w:t>
      </w:r>
      <w:r w:rsidR="00753BCD" w:rsidRPr="00753BCD">
        <w:rPr>
          <w:kern w:val="28"/>
          <w:szCs w:val="24"/>
          <w:lang w:val="en-US"/>
        </w:rPr>
        <w:t>geo</w:t>
      </w:r>
      <w:r w:rsidR="00753BCD" w:rsidRPr="00FC7904">
        <w:rPr>
          <w:kern w:val="28"/>
          <w:szCs w:val="24"/>
          <w:lang w:val="en-US"/>
        </w:rPr>
        <w:t>.</w:t>
      </w:r>
      <w:r w:rsidR="00753BCD" w:rsidRPr="00753BCD">
        <w:rPr>
          <w:kern w:val="28"/>
          <w:szCs w:val="24"/>
          <w:lang w:val="en-US"/>
        </w:rPr>
        <w:t>ru</w:t>
      </w:r>
    </w:p>
    <w:p w:rsidR="0030563B" w:rsidRPr="002372F3" w:rsidRDefault="0030563B" w:rsidP="00F07895">
      <w:pPr>
        <w:ind w:firstLine="567"/>
        <w:contextualSpacing/>
        <w:rPr>
          <w:noProof/>
          <w:szCs w:val="24"/>
          <w:lang w:eastAsia="ru-RU"/>
        </w:rPr>
      </w:pPr>
      <w:r w:rsidRPr="00F07895">
        <w:rPr>
          <w:kern w:val="28"/>
          <w:szCs w:val="24"/>
        </w:rPr>
        <w:t>Телефон/факс:</w:t>
      </w:r>
      <w:r w:rsidR="00052259" w:rsidRPr="002372F3">
        <w:rPr>
          <w:kern w:val="28"/>
          <w:szCs w:val="24"/>
        </w:rPr>
        <w:t>8 39047 2-9</w:t>
      </w:r>
      <w:r w:rsidR="00CC47F5">
        <w:rPr>
          <w:kern w:val="28"/>
          <w:szCs w:val="24"/>
        </w:rPr>
        <w:t>8-49</w:t>
      </w:r>
    </w:p>
    <w:p w:rsidR="0030563B" w:rsidRPr="00F07895" w:rsidRDefault="0030563B" w:rsidP="00F07895">
      <w:pPr>
        <w:ind w:firstLine="567"/>
        <w:contextualSpacing/>
        <w:rPr>
          <w:szCs w:val="24"/>
        </w:rPr>
      </w:pPr>
      <w:r w:rsidRPr="00F07895">
        <w:rPr>
          <w:szCs w:val="24"/>
        </w:rPr>
        <w:t xml:space="preserve">Дополнительные контактные лица: </w:t>
      </w:r>
    </w:p>
    <w:p w:rsidR="0030563B" w:rsidRPr="00F07895" w:rsidRDefault="00556A5D" w:rsidP="00F07895">
      <w:pPr>
        <w:ind w:firstLine="567"/>
        <w:contextualSpacing/>
        <w:rPr>
          <w:szCs w:val="24"/>
        </w:rPr>
      </w:pPr>
      <w:r w:rsidRPr="00F07895">
        <w:rPr>
          <w:szCs w:val="24"/>
        </w:rPr>
        <w:t xml:space="preserve">Телефон/факс: </w:t>
      </w:r>
    </w:p>
    <w:p w:rsidR="0030563B" w:rsidRPr="00F07895" w:rsidRDefault="0030563B" w:rsidP="00F07895">
      <w:pPr>
        <w:ind w:firstLine="567"/>
        <w:contextualSpacing/>
        <w:rPr>
          <w:b/>
          <w:color w:val="FF0000"/>
          <w:kern w:val="28"/>
          <w:szCs w:val="24"/>
        </w:rPr>
      </w:pPr>
    </w:p>
    <w:p w:rsidR="0030563B" w:rsidRPr="00F07895" w:rsidRDefault="0030563B" w:rsidP="00F07895">
      <w:pPr>
        <w:ind w:firstLine="567"/>
        <w:contextualSpacing/>
        <w:jc w:val="both"/>
        <w:rPr>
          <w:kern w:val="28"/>
          <w:szCs w:val="24"/>
        </w:rPr>
      </w:pPr>
      <w:r w:rsidRPr="00F07895">
        <w:rPr>
          <w:kern w:val="28"/>
          <w:szCs w:val="24"/>
        </w:rPr>
        <w:t>Настоящая процедура закупки не является конкурсом, Уведомление о проведении закупки не является публичной офертой Заказчика. Заказчик не несет никаких обязательств перед поставщиками, принявшими участие в данной процедуре.</w:t>
      </w:r>
    </w:p>
    <w:p w:rsidR="0030563B" w:rsidRPr="00A1740E" w:rsidRDefault="0030563B" w:rsidP="00F07895">
      <w:pPr>
        <w:ind w:firstLine="567"/>
        <w:contextualSpacing/>
        <w:rPr>
          <w:szCs w:val="24"/>
        </w:rPr>
      </w:pPr>
    </w:p>
    <w:p w:rsidR="0030563B" w:rsidRPr="00A1740E" w:rsidRDefault="0030563B" w:rsidP="00F07895">
      <w:pPr>
        <w:ind w:firstLine="567"/>
        <w:contextualSpacing/>
        <w:rPr>
          <w:rFonts w:eastAsia="Calibri"/>
          <w:szCs w:val="24"/>
          <w:lang w:eastAsia="ru-RU"/>
        </w:rPr>
      </w:pPr>
      <w:r w:rsidRPr="00A1740E">
        <w:rPr>
          <w:b/>
          <w:kern w:val="28"/>
          <w:szCs w:val="24"/>
        </w:rPr>
        <w:t>Приложения:</w:t>
      </w:r>
    </w:p>
    <w:p w:rsidR="009E4627" w:rsidRDefault="0030563B" w:rsidP="00D5583B">
      <w:pPr>
        <w:spacing w:after="0"/>
        <w:ind w:firstLine="567"/>
        <w:jc w:val="both"/>
        <w:rPr>
          <w:szCs w:val="24"/>
        </w:rPr>
      </w:pPr>
      <w:r w:rsidRPr="00A1740E">
        <w:rPr>
          <w:kern w:val="28"/>
          <w:szCs w:val="24"/>
        </w:rPr>
        <w:t xml:space="preserve">Закупочная документация по открытому запросу предложений </w:t>
      </w:r>
      <w:r w:rsidR="00943724">
        <w:rPr>
          <w:kern w:val="28"/>
          <w:szCs w:val="24"/>
        </w:rPr>
        <w:t xml:space="preserve">на </w:t>
      </w:r>
      <w:r w:rsidR="00D5583B">
        <w:rPr>
          <w:b/>
          <w:kern w:val="28"/>
          <w:szCs w:val="24"/>
        </w:rPr>
        <w:t>закупку</w:t>
      </w:r>
      <w:r w:rsidR="00CC47F5" w:rsidRPr="00CC47F5">
        <w:rPr>
          <w:b/>
          <w:kern w:val="28"/>
          <w:szCs w:val="24"/>
        </w:rPr>
        <w:t xml:space="preserve"> </w:t>
      </w:r>
      <w:r w:rsidR="00D5583B">
        <w:rPr>
          <w:b/>
          <w:kern w:val="28"/>
          <w:szCs w:val="24"/>
        </w:rPr>
        <w:t>Узел управляющего клапана</w:t>
      </w:r>
      <w:r w:rsidR="00D5583B" w:rsidRPr="00524912">
        <w:rPr>
          <w:b/>
          <w:kern w:val="28"/>
          <w:szCs w:val="24"/>
        </w:rPr>
        <w:t xml:space="preserve"> </w:t>
      </w:r>
      <w:r w:rsidR="00D5583B">
        <w:rPr>
          <w:b/>
          <w:kern w:val="28"/>
          <w:szCs w:val="24"/>
        </w:rPr>
        <w:t xml:space="preserve">88735939 </w:t>
      </w:r>
      <w:r w:rsidR="00D5583B" w:rsidRPr="00524912">
        <w:rPr>
          <w:b/>
          <w:kern w:val="28"/>
          <w:szCs w:val="24"/>
        </w:rPr>
        <w:t>(оригинал)</w:t>
      </w:r>
      <w:r w:rsidR="00D5583B">
        <w:rPr>
          <w:b/>
          <w:kern w:val="28"/>
          <w:szCs w:val="24"/>
        </w:rPr>
        <w:t>.</w:t>
      </w:r>
    </w:p>
    <w:p w:rsidR="00411039" w:rsidRPr="00AB350F" w:rsidRDefault="00411039" w:rsidP="00411039">
      <w:pPr>
        <w:ind w:firstLine="567"/>
        <w:contextualSpacing/>
        <w:rPr>
          <w:b/>
          <w:kern w:val="28"/>
          <w:szCs w:val="24"/>
        </w:rPr>
      </w:pPr>
      <w:bookmarkStart w:id="0" w:name="_GoBack"/>
      <w:bookmarkEnd w:id="0"/>
    </w:p>
    <w:p w:rsidR="00F07895" w:rsidRPr="00A1740E" w:rsidRDefault="00F07895" w:rsidP="00F07895">
      <w:pPr>
        <w:ind w:firstLine="567"/>
        <w:contextualSpacing/>
        <w:rPr>
          <w:szCs w:val="24"/>
        </w:rPr>
      </w:pPr>
    </w:p>
    <w:p w:rsidR="0030563B" w:rsidRPr="00F07895" w:rsidRDefault="0030563B" w:rsidP="00F07895">
      <w:pPr>
        <w:ind w:firstLine="567"/>
        <w:contextualSpacing/>
        <w:rPr>
          <w:szCs w:val="24"/>
        </w:rPr>
      </w:pPr>
    </w:p>
    <w:p w:rsidR="00556A5D" w:rsidRPr="00F07895" w:rsidRDefault="00556A5D" w:rsidP="00F07895">
      <w:pPr>
        <w:pStyle w:val="a4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07895">
        <w:rPr>
          <w:rFonts w:ascii="Times New Roman" w:hAnsi="Times New Roman" w:cs="Times New Roman"/>
          <w:sz w:val="24"/>
          <w:szCs w:val="24"/>
        </w:rPr>
        <w:t>C уважением,</w:t>
      </w:r>
    </w:p>
    <w:p w:rsidR="00556A5D" w:rsidRPr="00F07895" w:rsidRDefault="002372F3" w:rsidP="00F07895">
      <w:pPr>
        <w:spacing w:after="0" w:line="240" w:lineRule="auto"/>
        <w:ind w:firstLine="567"/>
        <w:contextualSpacing/>
        <w:rPr>
          <w:szCs w:val="24"/>
        </w:rPr>
      </w:pPr>
      <w:r w:rsidRPr="002372F3">
        <w:rPr>
          <w:szCs w:val="24"/>
        </w:rPr>
        <w:t xml:space="preserve"> </w:t>
      </w:r>
      <w:r>
        <w:rPr>
          <w:szCs w:val="24"/>
        </w:rPr>
        <w:t xml:space="preserve">Начальник отдела снабжения </w:t>
      </w:r>
      <w:r w:rsidR="00556A5D" w:rsidRPr="00F07895">
        <w:rPr>
          <w:szCs w:val="24"/>
        </w:rPr>
        <w:t xml:space="preserve">  </w:t>
      </w:r>
      <w:r w:rsidR="00556A5D" w:rsidRPr="00F07895">
        <w:rPr>
          <w:szCs w:val="24"/>
        </w:rPr>
        <w:tab/>
      </w:r>
      <w:r w:rsidR="00556A5D" w:rsidRPr="00F07895">
        <w:rPr>
          <w:szCs w:val="24"/>
        </w:rPr>
        <w:tab/>
      </w:r>
      <w:r w:rsidR="00556A5D" w:rsidRPr="00F07895">
        <w:rPr>
          <w:szCs w:val="24"/>
        </w:rPr>
        <w:tab/>
      </w:r>
      <w:r w:rsidR="00753BCD">
        <w:rPr>
          <w:szCs w:val="24"/>
        </w:rPr>
        <w:t>Черных Александр Викторович</w:t>
      </w:r>
    </w:p>
    <w:p w:rsidR="00562585" w:rsidRPr="00F07895" w:rsidRDefault="00562585" w:rsidP="00F07895">
      <w:pPr>
        <w:ind w:firstLine="567"/>
        <w:contextualSpacing/>
      </w:pPr>
    </w:p>
    <w:sectPr w:rsidR="00562585" w:rsidRPr="00F07895" w:rsidSect="00677185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9C06C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78A395C"/>
    <w:multiLevelType w:val="multilevel"/>
    <w:tmpl w:val="87DA174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63B"/>
    <w:rsid w:val="00046918"/>
    <w:rsid w:val="00052259"/>
    <w:rsid w:val="000B5D2B"/>
    <w:rsid w:val="000E1AA3"/>
    <w:rsid w:val="0014071F"/>
    <w:rsid w:val="001C3412"/>
    <w:rsid w:val="00230D68"/>
    <w:rsid w:val="002372F3"/>
    <w:rsid w:val="002B5466"/>
    <w:rsid w:val="0030563B"/>
    <w:rsid w:val="003F063B"/>
    <w:rsid w:val="00411039"/>
    <w:rsid w:val="00483876"/>
    <w:rsid w:val="004A3A7F"/>
    <w:rsid w:val="00556A5D"/>
    <w:rsid w:val="00562585"/>
    <w:rsid w:val="00601814"/>
    <w:rsid w:val="00615E1E"/>
    <w:rsid w:val="006349E0"/>
    <w:rsid w:val="00653F60"/>
    <w:rsid w:val="006A3F24"/>
    <w:rsid w:val="00753BCD"/>
    <w:rsid w:val="0091607B"/>
    <w:rsid w:val="00943724"/>
    <w:rsid w:val="009E4627"/>
    <w:rsid w:val="00A04DBD"/>
    <w:rsid w:val="00A16F98"/>
    <w:rsid w:val="00A1740E"/>
    <w:rsid w:val="00AB350F"/>
    <w:rsid w:val="00CC47F5"/>
    <w:rsid w:val="00D104AA"/>
    <w:rsid w:val="00D47880"/>
    <w:rsid w:val="00D5583B"/>
    <w:rsid w:val="00E01DF8"/>
    <w:rsid w:val="00E77775"/>
    <w:rsid w:val="00EE52DD"/>
    <w:rsid w:val="00F07895"/>
    <w:rsid w:val="00F40E23"/>
    <w:rsid w:val="00FB1D7F"/>
    <w:rsid w:val="00FC7904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6CDE3-CA6A-46F5-B013-12E7342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63B"/>
    <w:rPr>
      <w:rFonts w:ascii="Times New Roman" w:eastAsia="Times New Roman" w:hAnsi="Times New Roman" w:cs="Times New Roman"/>
      <w:sz w:val="24"/>
    </w:rPr>
  </w:style>
  <w:style w:type="paragraph" w:styleId="1">
    <w:name w:val="heading 1"/>
    <w:aliases w:val="Глава 1"/>
    <w:basedOn w:val="a0"/>
    <w:next w:val="a0"/>
    <w:link w:val="10"/>
    <w:uiPriority w:val="99"/>
    <w:qFormat/>
    <w:rsid w:val="002B5466"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"/>
    <w:basedOn w:val="a0"/>
    <w:next w:val="a0"/>
    <w:link w:val="20"/>
    <w:qFormat/>
    <w:rsid w:val="002B5466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napToGrid w:val="0"/>
      <w:sz w:val="32"/>
      <w:szCs w:val="28"/>
    </w:rPr>
  </w:style>
  <w:style w:type="paragraph" w:styleId="4">
    <w:name w:val="heading 4"/>
    <w:basedOn w:val="a0"/>
    <w:next w:val="a0"/>
    <w:link w:val="40"/>
    <w:qFormat/>
    <w:rsid w:val="002B5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uiPriority w:val="99"/>
    <w:rsid w:val="002B5466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2B5466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B5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2B546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uiPriority w:val="34"/>
    <w:qFormat/>
    <w:rsid w:val="002B5466"/>
    <w:pPr>
      <w:ind w:left="720"/>
      <w:contextualSpacing/>
    </w:pPr>
  </w:style>
  <w:style w:type="paragraph" w:styleId="a">
    <w:name w:val="List Number"/>
    <w:basedOn w:val="a0"/>
    <w:semiHidden/>
    <w:rsid w:val="0030563B"/>
    <w:pPr>
      <w:numPr>
        <w:numId w:val="3"/>
      </w:numPr>
      <w:contextualSpacing/>
    </w:pPr>
  </w:style>
  <w:style w:type="character" w:styleId="a6">
    <w:name w:val="Hyperlink"/>
    <w:uiPriority w:val="99"/>
    <w:rsid w:val="0030563B"/>
    <w:rPr>
      <w:rFonts w:cs="Times New Roman"/>
      <w:color w:val="0000FF"/>
      <w:u w:val="single"/>
    </w:rPr>
  </w:style>
  <w:style w:type="paragraph" w:customStyle="1" w:styleId="a7">
    <w:name w:val="Пункт"/>
    <w:basedOn w:val="a0"/>
    <w:uiPriority w:val="99"/>
    <w:rsid w:val="0030563B"/>
    <w:pPr>
      <w:tabs>
        <w:tab w:val="num" w:pos="1134"/>
      </w:tabs>
      <w:spacing w:after="0" w:line="288" w:lineRule="auto"/>
      <w:ind w:left="1134" w:hanging="1134"/>
      <w:jc w:val="both"/>
    </w:pPr>
    <w:rPr>
      <w:rFonts w:eastAsia="Calibri"/>
      <w:sz w:val="28"/>
      <w:szCs w:val="28"/>
      <w:lang w:eastAsia="ru-RU"/>
    </w:rPr>
  </w:style>
  <w:style w:type="paragraph" w:styleId="a8">
    <w:name w:val="Document Map"/>
    <w:basedOn w:val="a0"/>
    <w:link w:val="a9"/>
    <w:uiPriority w:val="99"/>
    <w:semiHidden/>
    <w:unhideWhenUsed/>
    <w:rsid w:val="0055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556A5D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E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E52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Хаврученко Александр Владимирович</cp:lastModifiedBy>
  <cp:revision>33</cp:revision>
  <cp:lastPrinted>2023-02-01T08:54:00Z</cp:lastPrinted>
  <dcterms:created xsi:type="dcterms:W3CDTF">2021-02-19T12:43:00Z</dcterms:created>
  <dcterms:modified xsi:type="dcterms:W3CDTF">2025-01-31T01:32:00Z</dcterms:modified>
</cp:coreProperties>
</file>